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atLeast"/>
        <w:ind w:firstLine="480"/>
        <w:jc w:val="center"/>
        <w:rPr>
          <w:color w:val="000000"/>
          <w:sz w:val="36"/>
          <w:szCs w:val="36"/>
        </w:rPr>
      </w:pPr>
      <w:bookmarkStart w:id="0" w:name="_GoBack"/>
    </w:p>
    <w:bookmarkEnd w:id="0"/>
    <w:p>
      <w:pPr>
        <w:pStyle w:val="2"/>
        <w:spacing w:before="0" w:beforeAutospacing="0" w:after="0" w:afterAutospacing="0" w:line="480" w:lineRule="atLeast"/>
        <w:ind w:firstLine="480"/>
        <w:jc w:val="center"/>
        <w:rPr>
          <w:color w:val="000000"/>
          <w:sz w:val="36"/>
          <w:szCs w:val="36"/>
        </w:rPr>
      </w:pPr>
    </w:p>
    <w:p>
      <w:pPr>
        <w:pStyle w:val="2"/>
        <w:spacing w:before="0" w:beforeAutospacing="0" w:after="0" w:afterAutospacing="0" w:line="480" w:lineRule="atLeast"/>
        <w:jc w:val="both"/>
        <w:rPr>
          <w:color w:val="000000"/>
          <w:sz w:val="36"/>
          <w:szCs w:val="36"/>
        </w:rPr>
      </w:pPr>
    </w:p>
    <w:p>
      <w:pPr>
        <w:pStyle w:val="7"/>
        <w:spacing w:beforeLines="0" w:afterLines="0"/>
        <w:jc w:val="distribute"/>
        <w:rPr>
          <w:rFonts w:hint="eastAsia" w:ascii="方正大标宋简体" w:hAnsi="方正大标宋简体" w:eastAsia="方正大标宋简体"/>
          <w:color w:val="FF0000"/>
          <w:w w:val="70"/>
          <w:sz w:val="122"/>
        </w:rPr>
      </w:pPr>
      <w:r>
        <w:rPr>
          <w:rFonts w:hint="eastAsia" w:ascii="方正大标宋简体" w:hAnsi="方正大标宋简体" w:eastAsia="方正大标宋简体"/>
          <w:color w:val="FF0000"/>
          <w:w w:val="70"/>
          <w:sz w:val="122"/>
        </w:rPr>
        <w:t>山东省价格协会文件</w:t>
      </w:r>
    </w:p>
    <w:p>
      <w:pPr>
        <w:widowControl/>
        <w:spacing w:line="480" w:lineRule="atLeast"/>
        <w:ind w:firstLine="626" w:firstLineChars="232"/>
        <w:rPr>
          <w:rFonts w:hint="eastAsia" w:ascii="微软雅黑" w:hAnsi="宋体" w:cs="宋体"/>
          <w:color w:val="000000"/>
          <w:kern w:val="0"/>
          <w:sz w:val="27"/>
          <w:szCs w:val="27"/>
        </w:rPr>
      </w:pPr>
    </w:p>
    <w:p>
      <w:pPr>
        <w:jc w:val="center"/>
        <w:rPr>
          <w:rFonts w:hint="eastAsia" w:ascii="仿宋" w:hAnsi="仿宋" w:eastAsia="仿宋" w:cs="仿宋"/>
          <w:color w:val="FFFF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鲁价协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会发</w:t>
      </w:r>
      <w:r>
        <w:rPr>
          <w:rFonts w:hint="eastAsia" w:ascii="仿宋" w:hAnsi="仿宋" w:eastAsia="仿宋" w:cs="仿宋"/>
          <w:sz w:val="32"/>
          <w:szCs w:val="32"/>
        </w:rPr>
        <w:t>【201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widowControl/>
        <w:spacing w:line="480" w:lineRule="atLeast"/>
        <w:ind w:firstLine="480"/>
        <w:jc w:val="center"/>
        <w:rPr>
          <w:rFonts w:hint="eastAsia" w:ascii="微软雅黑" w:hAnsi="宋体" w:eastAsia="微软雅黑" w:cs="宋体"/>
          <w:color w:val="FFFFFF"/>
          <w:kern w:val="0"/>
          <w:sz w:val="27"/>
          <w:szCs w:val="27"/>
        </w:rPr>
      </w:pPr>
      <w:r>
        <w:rPr>
          <w:rFonts w:ascii="黑体" w:eastAsia="黑体"/>
          <w:color w:val="FFFF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127635</wp:posOffset>
                </wp:positionV>
                <wp:extent cx="5664835" cy="0"/>
                <wp:effectExtent l="0" t="19050" r="1206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83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pt;margin-top:10.05pt;height:0pt;width:446.05pt;z-index:251662336;mso-width-relative:page;mso-height-relative:page;" filled="f" stroked="t" coordsize="21600,21600" o:gfxdata="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E&#10;khRS2wAAAAkBAAAPAAAAAAAAAAEAIAAAACIAAABkcnMvZG93bnJldi54bWxQSwECFAAUAAAACACH&#10;TuJAkk8iR+gBAACvAwAADgAAAAAAAAABACAAAAAqAQAAZHJzL2Uyb0RvYy54bWxQSwUGAAAAAAYA&#10;BgBZAQAAhA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关于缴纳201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sz w:val="44"/>
          <w:szCs w:val="44"/>
        </w:rPr>
        <w:t>年度会费的通知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各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有关单位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为更好的做好协会工作，发挥桥梁纽带作用，为会员服务。根据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《山东省价格协会章程》及《山东省价格协会会费收取、使用管理办法》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的有关规定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现将缴纳201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年度会费有关事项通知如下：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会费标准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Style w:val="5"/>
          <w:rFonts w:hint="default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各市价格协会分会：</w:t>
      </w:r>
      <w:r>
        <w:rPr>
          <w:rStyle w:val="5"/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2000元/年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副会长单位：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8000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常务理事单位：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5000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理事单位：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3000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会员：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default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个人会员：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200元/年。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缴纳时间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请于201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月30日前将会费汇至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省价格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协会。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汇款帐户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户  名：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山东省价格协会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帐  号：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6350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8018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8610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开户行：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商银行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济南分行东门支行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汇款用途请注明“201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年会费”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没有缴纳201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年度会费的企业，请与201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年度会费一并汇到协会财务。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为保证及时准确地将会费发票寄回到会员企业，请务必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将银行汇款电子回执发送至协会邮箱并电话告知，邮件内容请注明单位详细快递地址、联系人及联系方式。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联系方式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协会邮箱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sdjgxh@sina.com</w:t>
      </w:r>
    </w:p>
    <w:p>
      <w:pPr>
        <w:ind w:firstLine="640" w:firstLineChars="200"/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联系人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：张秀敏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207010</wp:posOffset>
            </wp:positionV>
            <wp:extent cx="1936115" cy="1849755"/>
            <wp:effectExtent l="0" t="0" r="6985" b="17145"/>
            <wp:wrapNone/>
            <wp:docPr id="1" name="图片 1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电话：0531-86974978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15315316872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山东省价格协会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writeProtection w:cryptProviderType="rsaFull" w:cryptAlgorithmClass="hash" w:cryptAlgorithmType="typeAny" w:cryptAlgorithmSid="4" w:cryptSpinCount="100000" w:hash="e76M54cMqUZIs1iC6d+u/my4YIU=" w:salt="LNxwbZLNFb5cJ7VKdy8ibw==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3F6E"/>
    <w:rsid w:val="21D9119B"/>
    <w:rsid w:val="26BF1CF8"/>
    <w:rsid w:val="2CDE1A0D"/>
    <w:rsid w:val="2E610FD2"/>
    <w:rsid w:val="2FF37958"/>
    <w:rsid w:val="32E5496F"/>
    <w:rsid w:val="3B55574D"/>
    <w:rsid w:val="3DCD7538"/>
    <w:rsid w:val="43483B59"/>
    <w:rsid w:val="446927DF"/>
    <w:rsid w:val="447C183B"/>
    <w:rsid w:val="47112800"/>
    <w:rsid w:val="472C6E73"/>
    <w:rsid w:val="48F54269"/>
    <w:rsid w:val="4ACA6311"/>
    <w:rsid w:val="4B451B31"/>
    <w:rsid w:val="4E612EAC"/>
    <w:rsid w:val="50F500CE"/>
    <w:rsid w:val="52D33B65"/>
    <w:rsid w:val="52E55B86"/>
    <w:rsid w:val="556D2297"/>
    <w:rsid w:val="55E924D5"/>
    <w:rsid w:val="5732599A"/>
    <w:rsid w:val="58D6193D"/>
    <w:rsid w:val="5B3344AD"/>
    <w:rsid w:val="5D712D05"/>
    <w:rsid w:val="669A548B"/>
    <w:rsid w:val="6AB909B6"/>
    <w:rsid w:val="6D9853E5"/>
    <w:rsid w:val="70353D20"/>
    <w:rsid w:val="70C16206"/>
    <w:rsid w:val="769B2D71"/>
    <w:rsid w:val="777C3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[基本段落]"/>
    <w:basedOn w:val="8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8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ignorecool</cp:lastModifiedBy>
  <cp:lastPrinted>2019-03-26T02:02:00Z</cp:lastPrinted>
  <dcterms:modified xsi:type="dcterms:W3CDTF">2019-04-01T06:35:15Z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